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17" w:rsidRPr="00FA77C1" w:rsidRDefault="003F4D8B" w:rsidP="009A0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05.11.2024</w:t>
      </w:r>
      <w:r w:rsidR="00FA77C1" w:rsidRPr="00FA77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280"/>
        <w:gridCol w:w="4856"/>
      </w:tblGrid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0C60D2" w:rsidRDefault="00772496" w:rsidP="00B547A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pict>
                <v:rect id="_x0000_s1030" style="position:absolute;margin-left:238.65pt;margin-top:.4pt;width:222.75pt;height:119.4pt;z-index:251658240" strokecolor="white [3212]">
                  <v:textbox>
                    <w:txbxContent>
                      <w:p w:rsidR="00312139" w:rsidRPr="004E6E5A" w:rsidRDefault="00312139" w:rsidP="00312139">
                        <w:pPr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Начальнику отдела архитектуры </w:t>
                        </w:r>
                      </w:p>
                      <w:p w:rsidR="00312139" w:rsidRPr="004E6E5A" w:rsidRDefault="00312139" w:rsidP="00312139">
                        <w:pPr>
                          <w:tabs>
                            <w:tab w:val="left" w:pos="4962"/>
                          </w:tabs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>администрации муниципального образования Успенский район</w:t>
                        </w:r>
                      </w:p>
                      <w:p w:rsidR="00312139" w:rsidRPr="004E6E5A" w:rsidRDefault="00312139" w:rsidP="00312139">
                        <w:pPr>
                          <w:tabs>
                            <w:tab w:val="left" w:pos="4962"/>
                          </w:tabs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>Д.А. Барышевскому</w:t>
                        </w:r>
                      </w:p>
                      <w:p w:rsidR="009C4E12" w:rsidRPr="00936E91" w:rsidRDefault="009C4E12" w:rsidP="0039685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C4E12" w:rsidRPr="00936E91" w:rsidRDefault="009C4E12" w:rsidP="009117E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80A" w:rsidRPr="0028475E" w:rsidRDefault="0076380A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507"/>
        </w:trPr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82D" w:rsidRDefault="001E482D" w:rsidP="00EA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1E482D" w:rsidRPr="001E482D" w:rsidRDefault="001E482D" w:rsidP="001E48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B547A1">
        <w:trPr>
          <w:trHeight w:val="3486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547A1" w:rsidRPr="005512A7" w:rsidRDefault="00B547A1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8566A5" w:rsidRPr="005512A7" w:rsidRDefault="008566A5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5512A7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Заключение</w:t>
            </w:r>
          </w:p>
          <w:p w:rsidR="00DC7717" w:rsidRPr="005512A7" w:rsidRDefault="008566A5" w:rsidP="001768D0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5512A7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о проведении экспертизы </w:t>
            </w:r>
            <w:r w:rsidR="00400699" w:rsidRPr="005512A7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в </w:t>
            </w:r>
            <w:r w:rsidR="001768D0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отношении </w:t>
            </w:r>
            <w:r w:rsidR="005512A7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постановления</w:t>
            </w:r>
            <w:r w:rsidR="005512A7" w:rsidRPr="00D0712E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администрации муниципального</w:t>
            </w:r>
            <w:r w:rsidR="00542107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образования Успенский район от</w:t>
            </w:r>
            <w:r w:rsidR="003F4D8B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27 апреля 2024 года № 584 </w:t>
            </w:r>
            <w:r w:rsidR="001768D0"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«Об утверждении административного регламента предоставления администрацией муниципального образования Успенский район муни</w:t>
            </w:r>
            <w:r w:rsidR="001768D0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ципальной услуги «Выдача градостроительного плана земельного участка</w:t>
            </w:r>
            <w:r w:rsidR="001768D0"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»</w:t>
            </w:r>
          </w:p>
        </w:tc>
      </w:tr>
      <w:tr w:rsidR="009B55CE" w:rsidRPr="0028475E" w:rsidTr="00B547A1">
        <w:trPr>
          <w:trHeight w:val="80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3D293E" w:rsidRDefault="0047295A" w:rsidP="00542107">
            <w:pPr>
              <w:pStyle w:val="ab"/>
              <w:tabs>
                <w:tab w:val="left" w:pos="0"/>
                <w:tab w:val="left" w:pos="8100"/>
                <w:tab w:val="left" w:pos="8640"/>
                <w:tab w:val="left" w:pos="9000"/>
              </w:tabs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         </w:t>
            </w:r>
            <w:r w:rsidR="001768D0">
              <w:rPr>
                <w:rFonts w:eastAsiaTheme="minorEastAsia"/>
                <w:szCs w:val="28"/>
              </w:rPr>
              <w:t xml:space="preserve"> </w:t>
            </w:r>
            <w:r w:rsidR="001768D0" w:rsidRPr="004E6E5A">
              <w:rPr>
                <w:rFonts w:eastAsiaTheme="minorEastAsia"/>
                <w:szCs w:val="28"/>
              </w:rPr>
              <w:t xml:space="preserve">Отдел экономики администрации муниципального образования Успенский район как уполномоченный орган по проведению экспертизы муниципальных нормативных правовых актов муниципального образования Успенский район (далее - уполномоченный орган) рассмотрел постановление администрации муниципального образования Успенский район </w:t>
            </w:r>
            <w:r w:rsidR="003F4D8B" w:rsidRPr="003F4D8B">
              <w:rPr>
                <w:rFonts w:eastAsiaTheme="minorEastAsia"/>
                <w:szCs w:val="28"/>
              </w:rPr>
              <w:t>от 27 апреля 2024 года № 584 «Об утверждении административного регламента предоставления администрацией муниципального образования Успенский район муниципальной услуги «Выдача градостроительного плана земельного участка»</w:t>
            </w:r>
            <w:r w:rsidR="001768D0" w:rsidRPr="004E6E5A">
              <w:rPr>
                <w:rFonts w:eastAsiaTheme="minorEastAsia"/>
                <w:szCs w:val="28"/>
              </w:rPr>
              <w:t xml:space="preserve"> (далее – муниципальный нормативный правовой акт).</w:t>
            </w:r>
            <w:r w:rsidR="001768D0">
              <w:rPr>
                <w:rFonts w:eastAsiaTheme="minorEastAsia"/>
                <w:szCs w:val="28"/>
              </w:rPr>
              <w:t xml:space="preserve"> </w:t>
            </w:r>
          </w:p>
        </w:tc>
      </w:tr>
      <w:tr w:rsidR="009B55CE" w:rsidRPr="0028475E" w:rsidTr="004B7D18">
        <w:trPr>
          <w:trHeight w:val="300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w:anchor="sub_1000" w:history="1">
              <w:r w:rsidRPr="0028475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Порядком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экспертизы муниципальных нормативных правовых актов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(далее - Порядок)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муниципальный нормативный правовой акт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подлежит проведению экспертизы</w:t>
            </w:r>
            <w:r w:rsidR="001768D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7717" w:rsidRPr="0028475E" w:rsidRDefault="00DC7717" w:rsidP="00090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Экспертиза муниципального нормативного правового акта осуществляется в соответствии с планом проведения экспертизы 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второе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4D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полугодие 2024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 нормативных правовых актов, утверждённым</w:t>
            </w:r>
            <w:r w:rsidR="00B45CF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муниципального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образования Успенский район </w:t>
            </w:r>
            <w:r w:rsidR="003F4D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 от</w:t>
            </w:r>
            <w:r w:rsidR="003F4D8B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4D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19 июня 2024</w:t>
            </w:r>
            <w:r w:rsidR="003F4D8B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BE02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857.</w:t>
            </w:r>
            <w:bookmarkStart w:id="0" w:name="_GoBack"/>
            <w:bookmarkEnd w:id="0"/>
          </w:p>
        </w:tc>
      </w:tr>
      <w:tr w:rsidR="009B55CE" w:rsidRPr="0028475E" w:rsidTr="008566A5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856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B45CFA" w:rsidP="00B45C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w:anchor="sub_1007" w:history="1">
              <w:r w:rsidR="00DC7717" w:rsidRPr="0028475E">
                <w:rPr>
                  <w:rFonts w:ascii="Times New Roman" w:hAnsi="Times New Roman" w:cs="Times New Roman"/>
                  <w:sz w:val="28"/>
                  <w:szCs w:val="28"/>
                </w:rPr>
                <w:t>пунктом 7</w:t>
              </w:r>
            </w:hyperlink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планом проведения экспертизы муниципальных нормативных правовых актов </w:t>
            </w:r>
            <w:r w:rsidR="003F4D8B">
              <w:rPr>
                <w:rFonts w:ascii="Times New Roman" w:hAnsi="Times New Roman" w:cs="Times New Roman"/>
                <w:sz w:val="28"/>
                <w:szCs w:val="28"/>
              </w:rPr>
              <w:t>на второе полугодие 2024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года,  экспертиза муниципального нормативного правового акта проводилась в срок 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 w:rsidR="003F4D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F4D8B">
              <w:rPr>
                <w:rFonts w:ascii="Times New Roman" w:hAnsi="Times New Roman" w:cs="Times New Roman"/>
                <w:sz w:val="28"/>
                <w:szCs w:val="28"/>
              </w:rPr>
              <w:t>8.2024</w:t>
            </w:r>
            <w:r w:rsidR="008150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F4D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4D8B">
              <w:rPr>
                <w:rFonts w:ascii="Times New Roman" w:hAnsi="Times New Roman" w:cs="Times New Roman"/>
                <w:sz w:val="28"/>
                <w:szCs w:val="28"/>
              </w:rPr>
              <w:t>11.2024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C63D5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Уполномоченным органом проведены публичные консультации по муниципальному нормативному правовому акту в соответствии с пунктом 9 Порядка</w:t>
            </w:r>
            <w:r w:rsidR="004B7D1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3F4D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42107" w:rsidRPr="00284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F4D8B">
              <w:rPr>
                <w:rFonts w:ascii="Times New Roman" w:hAnsi="Times New Roman" w:cs="Times New Roman"/>
                <w:sz w:val="28"/>
                <w:szCs w:val="28"/>
              </w:rPr>
              <w:t>8.2024 года по 05.09.2024</w:t>
            </w:r>
            <w:r w:rsidR="00B45CF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Уведомление о проведении публичных консультаций было размещено на официальном</w:t>
            </w:r>
            <w:r w:rsidR="00C943B7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сайте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Успенский район </w:t>
            </w:r>
            <w:r w:rsidR="00C63D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="00913DA8" w:rsidRPr="0028475E">
                <w:rPr>
                  <w:rStyle w:val="a7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www.</w:t>
              </w:r>
              <w:r w:rsidR="00913DA8" w:rsidRPr="0028475E">
                <w:rPr>
                  <w:rStyle w:val="a7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admuspenskoe</w:t>
              </w:r>
              <w:r w:rsidR="00913DA8" w:rsidRPr="0028475E">
                <w:rPr>
                  <w:rStyle w:val="a7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.ru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50F5" w:rsidRDefault="008150F5" w:rsidP="008150F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387E17">
              <w:rPr>
                <w:sz w:val="28"/>
                <w:szCs w:val="28"/>
              </w:rPr>
              <w:t xml:space="preserve">       </w:t>
            </w:r>
            <w:r w:rsidRPr="00511CAE">
              <w:rPr>
                <w:rFonts w:eastAsiaTheme="minorEastAsia"/>
                <w:color w:val="auto"/>
                <w:spacing w:val="0"/>
                <w:sz w:val="28"/>
                <w:szCs w:val="28"/>
              </w:rPr>
      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      </w:r>
          </w:p>
          <w:p w:rsidR="008150F5" w:rsidRPr="00511CAE" w:rsidRDefault="008150F5" w:rsidP="008150F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   представителя местного отделения общественной организации «С</w:t>
            </w:r>
            <w:r w:rsidR="009D766D">
              <w:rPr>
                <w:rFonts w:eastAsiaTheme="minorEastAsia"/>
                <w:color w:val="auto"/>
                <w:spacing w:val="0"/>
                <w:sz w:val="28"/>
                <w:szCs w:val="28"/>
              </w:rPr>
              <w:t>оюз армян России» Р.Ю. Петросян</w:t>
            </w: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>;</w:t>
            </w:r>
          </w:p>
          <w:p w:rsidR="008150F5" w:rsidRPr="009D766D" w:rsidRDefault="008150F5" w:rsidP="009D766D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бщественного представителя</w:t>
            </w:r>
            <w:r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уполномоченного по защите прав предпринимателей в Краснодарском крае в муниципальном образовании </w:t>
            </w:r>
            <w:r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Успенский район  </w:t>
            </w:r>
            <w:r w:rsidR="005421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В.Б. Городникова</w:t>
            </w:r>
            <w:r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66D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ООО «К</w:t>
            </w:r>
            <w:r w:rsidR="00C73C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оноковский Молочный завод» Г.П. Зеленской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66D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ООО «Югстроймонтаж» В.Г. Куликову;</w:t>
            </w:r>
          </w:p>
          <w:p w:rsidR="009D766D" w:rsidRPr="009D766D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торгового комплекса «ИП Биленко» Г.Е. Габрелян;</w:t>
            </w:r>
          </w:p>
          <w:p w:rsidR="0072768C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8150F5"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ндивидуального</w:t>
            </w:r>
            <w:r w:rsidR="008150F5"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C73C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едпринимателя С.К. Поляновскому</w:t>
            </w:r>
          </w:p>
          <w:p w:rsidR="0072768C" w:rsidRPr="0072768C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  </w:t>
            </w: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индивидуального предпринимателя Ю.Я. Агабабян;</w:t>
            </w:r>
          </w:p>
          <w:p w:rsidR="0072768C" w:rsidRPr="0072768C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К.А. Кагиян;</w:t>
            </w:r>
          </w:p>
          <w:p w:rsidR="0072768C" w:rsidRPr="0072768C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А.Н. Вовк;</w:t>
            </w:r>
          </w:p>
          <w:p w:rsidR="008150F5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М.М. Акаева.</w:t>
            </w:r>
          </w:p>
          <w:p w:rsidR="00C73CF4" w:rsidRDefault="00C73CF4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Также в</w:t>
            </w:r>
            <w:r w:rsidR="00B32E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рамках публичных консультаций были направлены запросы главам сельских поселений муниципального образования Успенский район.</w:t>
            </w:r>
          </w:p>
          <w:p w:rsidR="00312139" w:rsidRPr="00572549" w:rsidRDefault="00312139" w:rsidP="0031213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В ходе исследования муниципального нормативного правового акта уполномоченный орган запрашивал у </w:t>
            </w:r>
            <w:r w:rsidRPr="004E6E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отдела архитектуры администрации муниципального образования Успенский район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информацию и материалы, необходимые для проведения экспертизы.</w:t>
            </w:r>
          </w:p>
          <w:p w:rsidR="00312139" w:rsidRPr="009C4E12" w:rsidRDefault="00312139" w:rsidP="00312139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DCB"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4E6E5A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</w:t>
            </w:r>
            <w:r w:rsidRPr="00C86DCB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Успенский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6DCB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нормативный правовой акт разработан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132CC">
              <w:rPr>
                <w:rFonts w:ascii="Times New Roman" w:hAnsi="Times New Roman"/>
                <w:sz w:val="28"/>
                <w:szCs w:val="28"/>
              </w:rPr>
              <w:t xml:space="preserve"> целях регламентации административных процедур и административных действий при предоставлении муниципальной услуги </w:t>
            </w:r>
            <w:r w:rsidRPr="007166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016F9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градостроительн</w:t>
            </w:r>
            <w:r w:rsidRPr="008016F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01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</w:t>
            </w:r>
            <w:r w:rsidRPr="008016F9">
              <w:rPr>
                <w:rFonts w:ascii="Times New Roman" w:hAnsi="Times New Roman" w:cs="Times New Roman"/>
                <w:sz w:val="28"/>
                <w:szCs w:val="28"/>
              </w:rPr>
              <w:t>а земельного</w:t>
            </w:r>
            <w:r w:rsidRPr="00801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</w:t>
            </w:r>
            <w:r w:rsidRPr="008016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66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D132CC">
              <w:rPr>
                <w:rFonts w:ascii="Times New Roman" w:hAnsi="Times New Roman"/>
                <w:sz w:val="28"/>
                <w:szCs w:val="28"/>
              </w:rPr>
              <w:t>, реализации административной реформы, 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</w:t>
            </w:r>
            <w:r>
              <w:rPr>
                <w:rFonts w:ascii="Times New Roman" w:hAnsi="Times New Roman"/>
                <w:sz w:val="28"/>
                <w:szCs w:val="28"/>
              </w:rPr>
              <w:t>тавления государственных услуг».</w:t>
            </w:r>
          </w:p>
          <w:p w:rsidR="007E7C95" w:rsidRPr="0063001A" w:rsidRDefault="007E7C95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63001A">
              <w:rPr>
                <w:rFonts w:eastAsiaTheme="minorEastAsia"/>
                <w:color w:val="auto"/>
                <w:spacing w:val="0"/>
                <w:sz w:val="28"/>
                <w:szCs w:val="28"/>
              </w:rPr>
              <w:t>По результатам проведения публичных консультаций замечания и предложения отсутствуют.</w:t>
            </w:r>
          </w:p>
          <w:p w:rsidR="007E7C95" w:rsidRPr="009C4E12" w:rsidRDefault="007E7C95" w:rsidP="007E7C9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300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Иных замечаний</w:t>
            </w:r>
            <w:r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предложений от остальных участников публичных консультаций не поступало.</w:t>
            </w:r>
          </w:p>
          <w:p w:rsidR="007E7C95" w:rsidRDefault="007E7C95" w:rsidP="007E7C9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E">
              <w:rPr>
                <w:rFonts w:ascii="Times New Roman" w:hAnsi="Times New Roman" w:cs="Times New Roman"/>
                <w:sz w:val="28"/>
                <w:szCs w:val="28"/>
              </w:rPr>
              <w:t xml:space="preserve">На момент проведения экспертизы муниципальный нормативный акт </w:t>
            </w:r>
            <w:r w:rsidRPr="008339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 действующим.</w:t>
            </w:r>
          </w:p>
          <w:p w:rsidR="007E7C95" w:rsidRPr="0028475E" w:rsidRDefault="007E7C95" w:rsidP="007E7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ходе исследования в соответствии с </w:t>
            </w:r>
            <w:hyperlink w:anchor="sub_1010" w:history="1">
              <w:r w:rsidRPr="008339D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пунктом 10</w:t>
              </w:r>
            </w:hyperlink>
            <w:r w:rsidRP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Порядка уполномоченным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органом установлено следующее:</w:t>
            </w:r>
          </w:p>
          <w:p w:rsidR="009D594B" w:rsidRPr="009C4E12" w:rsidRDefault="00C63D5E" w:rsidP="00C63D5E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1. </w:t>
            </w:r>
            <w:r w:rsidR="009D594B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муниципальном нормативном правовом акте отс</w:t>
            </w:r>
            <w:r w:rsidR="0028475E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утствуют избыточные требования </w:t>
            </w:r>
            <w:r w:rsidR="009D594B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подготовке и (или) представлению документов, сведений, информации.</w:t>
            </w:r>
          </w:p>
          <w:p w:rsidR="00005D7A" w:rsidRPr="009C4E12" w:rsidRDefault="00C63D5E" w:rsidP="00C63D5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2. </w:t>
            </w:r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муниципальном нормати</w:t>
            </w:r>
            <w:r w:rsidR="008B5581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вном правовом акте отсутствуют т</w:t>
            </w:r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      </w:r>
          </w:p>
          <w:p w:rsidR="00005D7A" w:rsidRPr="008B5581" w:rsidRDefault="00C63D5E" w:rsidP="0000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3. </w:t>
            </w:r>
            <w:r w:rsidR="008B5581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Отсутствует избыточность полномочий лиц,</w:t>
            </w:r>
            <w:r w:rsidR="00005D7A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наделённых правом</w:t>
            </w:r>
            <w:r w:rsidR="00C86D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профилактики нарушений, установленных федеральными законами и иными правовыми актами Российской Федерации</w:t>
            </w:r>
            <w:r w:rsidR="008B5581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5D7A" w:rsidRPr="0028475E" w:rsidRDefault="00C63D5E" w:rsidP="0000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4. </w:t>
            </w:r>
            <w:r w:rsidR="00005D7A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Успенский район установленных функций в отношении субъектов предпринимательской или инвестиционной деятельности</w:t>
            </w:r>
            <w:r w:rsidR="00E5644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 выявлено</w:t>
            </w:r>
            <w:r w:rsidR="00005D7A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65A9F" w:rsidRPr="0028475E" w:rsidRDefault="00C63D5E" w:rsidP="00C63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5. </w:t>
            </w:r>
            <w:r w:rsidR="00665A9F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уровня развития технологий, инфраструктуры, рынков товаров и услуг в муниципальном образовании Успенский район при отсутствии адекватного переходного периода введения в действие соответствующих правовых норм не выявлены. </w:t>
            </w:r>
          </w:p>
          <w:p w:rsidR="007E7C95" w:rsidRPr="0028475E" w:rsidRDefault="007E7C95" w:rsidP="007E7C9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6. 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самоуправления, издавший нормативный правовой акт – администрация муниципального образования Успенский район.</w:t>
            </w:r>
          </w:p>
          <w:p w:rsidR="007E7C95" w:rsidRPr="0028475E" w:rsidRDefault="007E7C95" w:rsidP="007E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Отраслевой орган администрации муниципального образования Успенский район, являющийся инициатором издания муниципального нормативного правового акта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архитектуры </w:t>
            </w:r>
            <w:r w:rsidRPr="00936E91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Успенский район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4AAC" w:rsidRPr="0028475E" w:rsidRDefault="00C63D5E" w:rsidP="007E7C9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7. </w:t>
            </w:r>
            <w:r w:rsidR="00665A9F" w:rsidRPr="0028475E">
              <w:rPr>
                <w:rFonts w:ascii="Times New Roman" w:hAnsi="Times New Roman" w:cs="Times New Roman"/>
                <w:sz w:val="28"/>
                <w:szCs w:val="28"/>
              </w:rPr>
      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и инвестиционной деятельности.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922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5CE" w:rsidRPr="0028475E" w:rsidRDefault="00E8648D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9B55C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отдела экономики</w:t>
            </w:r>
          </w:p>
          <w:p w:rsidR="009B55CE" w:rsidRPr="0028475E" w:rsidRDefault="009B55CE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9B55CE" w:rsidRPr="0028475E" w:rsidRDefault="009B55CE" w:rsidP="0083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 xml:space="preserve">           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9007F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86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С.А. Онишко</w:t>
            </w:r>
          </w:p>
        </w:tc>
      </w:tr>
      <w:tr w:rsidR="00C63D5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A07" w:rsidRPr="0028475E" w:rsidRDefault="002F4A07" w:rsidP="00C63D5E">
      <w:pPr>
        <w:rPr>
          <w:rFonts w:ascii="Times New Roman" w:hAnsi="Times New Roman" w:cs="Times New Roman"/>
          <w:sz w:val="28"/>
          <w:szCs w:val="28"/>
        </w:rPr>
      </w:pPr>
    </w:p>
    <w:sectPr w:rsidR="002F4A07" w:rsidRPr="0028475E" w:rsidSect="007E7C95">
      <w:headerReference w:type="default" r:id="rId9"/>
      <w:pgSz w:w="11900" w:h="16800"/>
      <w:pgMar w:top="567" w:right="567" w:bottom="56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496" w:rsidRDefault="00772496" w:rsidP="009B55CE">
      <w:pPr>
        <w:spacing w:after="0" w:line="240" w:lineRule="auto"/>
      </w:pPr>
      <w:r>
        <w:separator/>
      </w:r>
    </w:p>
  </w:endnote>
  <w:endnote w:type="continuationSeparator" w:id="0">
    <w:p w:rsidR="00772496" w:rsidRDefault="00772496" w:rsidP="009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496" w:rsidRDefault="00772496" w:rsidP="009B55CE">
      <w:pPr>
        <w:spacing w:after="0" w:line="240" w:lineRule="auto"/>
      </w:pPr>
      <w:r>
        <w:separator/>
      </w:r>
    </w:p>
  </w:footnote>
  <w:footnote w:type="continuationSeparator" w:id="0">
    <w:p w:rsidR="00772496" w:rsidRDefault="00772496" w:rsidP="009B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246847"/>
      <w:docPartObj>
        <w:docPartGallery w:val="Page Numbers (Top of Page)"/>
        <w:docPartUnique/>
      </w:docPartObj>
    </w:sdtPr>
    <w:sdtEndPr/>
    <w:sdtContent>
      <w:p w:rsidR="009C4E12" w:rsidRDefault="003362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2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12" w:rsidRDefault="009C4E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7CD2"/>
    <w:multiLevelType w:val="hybridMultilevel"/>
    <w:tmpl w:val="EEF6F0A2"/>
    <w:lvl w:ilvl="0" w:tplc="D4823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E3957"/>
    <w:multiLevelType w:val="hybridMultilevel"/>
    <w:tmpl w:val="082E17EC"/>
    <w:lvl w:ilvl="0" w:tplc="B9FEE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E1270D"/>
    <w:multiLevelType w:val="hybridMultilevel"/>
    <w:tmpl w:val="AC805552"/>
    <w:lvl w:ilvl="0" w:tplc="5CC8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F43D7F"/>
    <w:multiLevelType w:val="hybridMultilevel"/>
    <w:tmpl w:val="738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21"/>
    <w:rsid w:val="00005D7A"/>
    <w:rsid w:val="00041008"/>
    <w:rsid w:val="00043805"/>
    <w:rsid w:val="000904AB"/>
    <w:rsid w:val="00096AB4"/>
    <w:rsid w:val="000C60D2"/>
    <w:rsid w:val="000D6A1C"/>
    <w:rsid w:val="000D6BE3"/>
    <w:rsid w:val="000F2A80"/>
    <w:rsid w:val="000F5F43"/>
    <w:rsid w:val="00115B70"/>
    <w:rsid w:val="00117644"/>
    <w:rsid w:val="001260E9"/>
    <w:rsid w:val="00166454"/>
    <w:rsid w:val="001768D0"/>
    <w:rsid w:val="00181079"/>
    <w:rsid w:val="001826FC"/>
    <w:rsid w:val="001A0214"/>
    <w:rsid w:val="001B4988"/>
    <w:rsid w:val="001D1BF7"/>
    <w:rsid w:val="001E482D"/>
    <w:rsid w:val="00220292"/>
    <w:rsid w:val="0022048E"/>
    <w:rsid w:val="00274299"/>
    <w:rsid w:val="0028475E"/>
    <w:rsid w:val="002850DF"/>
    <w:rsid w:val="002C25E9"/>
    <w:rsid w:val="002F4A07"/>
    <w:rsid w:val="00312139"/>
    <w:rsid w:val="00320132"/>
    <w:rsid w:val="00321B39"/>
    <w:rsid w:val="00325978"/>
    <w:rsid w:val="0033176F"/>
    <w:rsid w:val="003327A8"/>
    <w:rsid w:val="003362EB"/>
    <w:rsid w:val="00350D21"/>
    <w:rsid w:val="00374AAC"/>
    <w:rsid w:val="00393922"/>
    <w:rsid w:val="0039685A"/>
    <w:rsid w:val="003D293E"/>
    <w:rsid w:val="003E30FF"/>
    <w:rsid w:val="003F4D8B"/>
    <w:rsid w:val="00400699"/>
    <w:rsid w:val="004140E2"/>
    <w:rsid w:val="0047295A"/>
    <w:rsid w:val="004B7D18"/>
    <w:rsid w:val="004D0CC5"/>
    <w:rsid w:val="005116A3"/>
    <w:rsid w:val="00526422"/>
    <w:rsid w:val="00542107"/>
    <w:rsid w:val="005512A7"/>
    <w:rsid w:val="005771B8"/>
    <w:rsid w:val="00577FBF"/>
    <w:rsid w:val="005839F1"/>
    <w:rsid w:val="00595FF3"/>
    <w:rsid w:val="005A2EFC"/>
    <w:rsid w:val="005B28B7"/>
    <w:rsid w:val="005E160F"/>
    <w:rsid w:val="005E2A61"/>
    <w:rsid w:val="00620719"/>
    <w:rsid w:val="0063001A"/>
    <w:rsid w:val="00665A9F"/>
    <w:rsid w:val="006A68CC"/>
    <w:rsid w:val="006D3AE8"/>
    <w:rsid w:val="006E372B"/>
    <w:rsid w:val="0072768C"/>
    <w:rsid w:val="00734ADA"/>
    <w:rsid w:val="00746C54"/>
    <w:rsid w:val="007601DF"/>
    <w:rsid w:val="0076380A"/>
    <w:rsid w:val="00772496"/>
    <w:rsid w:val="007E7C95"/>
    <w:rsid w:val="008150F5"/>
    <w:rsid w:val="0082505F"/>
    <w:rsid w:val="00827CCD"/>
    <w:rsid w:val="008339DE"/>
    <w:rsid w:val="00837BB6"/>
    <w:rsid w:val="008566A5"/>
    <w:rsid w:val="008B5581"/>
    <w:rsid w:val="008E184E"/>
    <w:rsid w:val="0090028E"/>
    <w:rsid w:val="009007FF"/>
    <w:rsid w:val="009117ED"/>
    <w:rsid w:val="00913DA8"/>
    <w:rsid w:val="009152A2"/>
    <w:rsid w:val="00922984"/>
    <w:rsid w:val="009A0541"/>
    <w:rsid w:val="009B55CE"/>
    <w:rsid w:val="009C37D0"/>
    <w:rsid w:val="009C4E12"/>
    <w:rsid w:val="009D594B"/>
    <w:rsid w:val="009D766D"/>
    <w:rsid w:val="00A077FB"/>
    <w:rsid w:val="00A1203B"/>
    <w:rsid w:val="00A13428"/>
    <w:rsid w:val="00A358C3"/>
    <w:rsid w:val="00A4152A"/>
    <w:rsid w:val="00AC0BCF"/>
    <w:rsid w:val="00AF40FD"/>
    <w:rsid w:val="00B03400"/>
    <w:rsid w:val="00B10768"/>
    <w:rsid w:val="00B32E57"/>
    <w:rsid w:val="00B45CFA"/>
    <w:rsid w:val="00B547A1"/>
    <w:rsid w:val="00B61B2B"/>
    <w:rsid w:val="00B6633F"/>
    <w:rsid w:val="00B90E60"/>
    <w:rsid w:val="00B913ED"/>
    <w:rsid w:val="00BA65F7"/>
    <w:rsid w:val="00BE0263"/>
    <w:rsid w:val="00C10245"/>
    <w:rsid w:val="00C63D5E"/>
    <w:rsid w:val="00C73CF4"/>
    <w:rsid w:val="00C86DCB"/>
    <w:rsid w:val="00C943B7"/>
    <w:rsid w:val="00CF50F2"/>
    <w:rsid w:val="00D46B30"/>
    <w:rsid w:val="00D63069"/>
    <w:rsid w:val="00D67C92"/>
    <w:rsid w:val="00D828DC"/>
    <w:rsid w:val="00D8405F"/>
    <w:rsid w:val="00DC7717"/>
    <w:rsid w:val="00DF602E"/>
    <w:rsid w:val="00E0386F"/>
    <w:rsid w:val="00E24C0E"/>
    <w:rsid w:val="00E426DE"/>
    <w:rsid w:val="00E56442"/>
    <w:rsid w:val="00E76D5C"/>
    <w:rsid w:val="00E8648D"/>
    <w:rsid w:val="00EA14E9"/>
    <w:rsid w:val="00F36117"/>
    <w:rsid w:val="00F66259"/>
    <w:rsid w:val="00FA5CD7"/>
    <w:rsid w:val="00FA77C1"/>
    <w:rsid w:val="00FE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D64A0C6"/>
  <w15:docId w15:val="{7A5F23F5-D3AB-455E-9B85-B8D9FA08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5CE"/>
  </w:style>
  <w:style w:type="paragraph" w:styleId="a5">
    <w:name w:val="footer"/>
    <w:basedOn w:val="a"/>
    <w:link w:val="a6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5CE"/>
  </w:style>
  <w:style w:type="character" w:styleId="a7">
    <w:name w:val="Hyperlink"/>
    <w:basedOn w:val="a0"/>
    <w:uiPriority w:val="99"/>
    <w:unhideWhenUsed/>
    <w:rsid w:val="00C943B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56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D594B"/>
    <w:pPr>
      <w:ind w:left="720"/>
      <w:contextualSpacing/>
    </w:pPr>
  </w:style>
  <w:style w:type="paragraph" w:customStyle="1" w:styleId="2">
    <w:name w:val="Основной текст2"/>
    <w:basedOn w:val="a"/>
    <w:rsid w:val="00005D7A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295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7295A"/>
    <w:pPr>
      <w:shd w:val="clear" w:color="auto" w:fill="FFFFFF"/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7295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docaccesstitle">
    <w:name w:val="docaccess_title"/>
    <w:basedOn w:val="a0"/>
    <w:rsid w:val="00D63069"/>
  </w:style>
  <w:style w:type="character" w:styleId="ad">
    <w:name w:val="Emphasis"/>
    <w:basedOn w:val="a0"/>
    <w:uiPriority w:val="20"/>
    <w:qFormat/>
    <w:rsid w:val="009117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spe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4EE6B-6CD4-44DB-8E42-D319153C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А.А.</dc:creator>
  <cp:keywords/>
  <dc:description/>
  <cp:lastModifiedBy>Farandzem209</cp:lastModifiedBy>
  <cp:revision>29</cp:revision>
  <cp:lastPrinted>2023-11-21T11:43:00Z</cp:lastPrinted>
  <dcterms:created xsi:type="dcterms:W3CDTF">2017-10-30T06:30:00Z</dcterms:created>
  <dcterms:modified xsi:type="dcterms:W3CDTF">2024-12-05T13:35:00Z</dcterms:modified>
</cp:coreProperties>
</file>